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  <w:proofErr w:type="spellStart"/>
      <w:r>
        <w:rPr>
          <w:rFonts w:ascii="Trebuchet MS" w:hAnsi="Trebuchet MS"/>
          <w:b/>
          <w:bCs/>
          <w:sz w:val="20"/>
          <w:szCs w:val="20"/>
          <w:lang w:val="en-US"/>
        </w:rPr>
        <w:t>iPS</w:t>
      </w:r>
      <w:proofErr w:type="spellEnd"/>
      <w:r>
        <w:rPr>
          <w:rFonts w:ascii="Trebuchet MS" w:hAnsi="Trebuchet MS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b/>
          <w:bCs/>
          <w:sz w:val="20"/>
          <w:szCs w:val="20"/>
          <w:lang w:val="en-US"/>
        </w:rPr>
        <w:t>Tunnelling</w:t>
      </w:r>
      <w:proofErr w:type="spellEnd"/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After a successful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Bauma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exhibition in Munich, the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iPS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Tunnelling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Team is fully engaged strengthening its global contacts and are following up on all the new possibilities developed at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Bauma</w:t>
      </w:r>
      <w:proofErr w:type="spellEnd"/>
      <w:r>
        <w:rPr>
          <w:rFonts w:ascii="Trebuchet MS" w:hAnsi="Trebuchet MS"/>
          <w:sz w:val="20"/>
          <w:szCs w:val="20"/>
          <w:lang w:val="en-US"/>
        </w:rPr>
        <w:t>. We thank the many companies and individuals who visited our stand.</w:t>
      </w:r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</w:p>
    <w:p w:rsidR="00083F97" w:rsidRDefault="00083F97" w:rsidP="00083F97">
      <w:pPr>
        <w:rPr>
          <w:rFonts w:ascii="Trebuchet MS" w:hAnsi="Trebuchet MS"/>
          <w:strike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During the coming 2 weeks intensive visits will be made to the Middle East and Far East, where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tunnelling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is forming the basis of many major infrastructure projects. </w:t>
      </w:r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The team, managed by Barrie Willis has good contact with all the major contractors for both current and upcoming new projects in numerous countries, where exciting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tunnelling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work will begin during 2013 and last for many years. The anticipated requirements for skilled personnel on projects starting this year will be significant and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iPS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is in an ideal position to meet these needs. While at the same time maintaining the professional support of our existing clients have become used to. </w:t>
      </w:r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</w:p>
    <w:p w:rsidR="00083F97" w:rsidRDefault="00083F97" w:rsidP="00083F97">
      <w:pPr>
        <w:rPr>
          <w:rFonts w:ascii="Trebuchet MS" w:hAnsi="Trebuchet MS"/>
          <w:sz w:val="20"/>
          <w:szCs w:val="20"/>
          <w:lang w:val="en-US"/>
        </w:rPr>
      </w:pPr>
      <w:proofErr w:type="spellStart"/>
      <w:r>
        <w:rPr>
          <w:rFonts w:ascii="Trebuchet MS" w:hAnsi="Trebuchet MS"/>
          <w:sz w:val="20"/>
          <w:szCs w:val="20"/>
          <w:lang w:val="en-US"/>
        </w:rPr>
        <w:t>Bauma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2013 confirmed that industry movements should enable us to continue the steady expansion of our activities as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realised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over past few years, in addition to an anticipated surge in the near future.  </w:t>
      </w:r>
    </w:p>
    <w:p w:rsidR="00083F97" w:rsidRDefault="00083F97" w:rsidP="00083F97">
      <w:pPr>
        <w:rPr>
          <w:rFonts w:ascii="Trebuchet MS" w:hAnsi="Trebuchet MS"/>
          <w:color w:val="000000"/>
          <w:sz w:val="20"/>
          <w:szCs w:val="20"/>
          <w:lang w:val="en-US"/>
        </w:rPr>
      </w:pPr>
    </w:p>
    <w:p w:rsidR="00083F97" w:rsidRDefault="00083F97" w:rsidP="00083F97">
      <w:pPr>
        <w:rPr>
          <w:rFonts w:ascii="Trebuchet MS" w:hAnsi="Trebuchet MS"/>
          <w:color w:val="000000"/>
          <w:sz w:val="20"/>
          <w:szCs w:val="20"/>
          <w:lang w:val="en-US"/>
        </w:rPr>
      </w:pPr>
    </w:p>
    <w:p w:rsidR="00083F97" w:rsidRDefault="00083F97" w:rsidP="00083F97">
      <w:pPr>
        <w:rPr>
          <w:rFonts w:ascii="Trebuchet MS" w:hAnsi="Trebuchet MS"/>
          <w:color w:val="000000"/>
          <w:sz w:val="20"/>
          <w:szCs w:val="20"/>
          <w:lang w:val="nl-NL"/>
        </w:rPr>
      </w:pPr>
      <w:r>
        <w:rPr>
          <w:rFonts w:ascii="Trebuchet MS" w:hAnsi="Trebuchet MS"/>
          <w:color w:val="000000"/>
          <w:sz w:val="20"/>
          <w:szCs w:val="20"/>
          <w:lang w:val="nl-NL"/>
        </w:rPr>
        <w:t>Met vriendelijke groet / Kind regards,  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rebuchet MS" w:hAnsi="Trebuchet MS"/>
          <w:b/>
          <w:bCs/>
          <w:color w:val="000000"/>
          <w:sz w:val="20"/>
          <w:szCs w:val="20"/>
          <w:lang w:val="nl-NL"/>
        </w:rPr>
        <w:t>Paulien Derwort</w:t>
      </w:r>
      <w:r>
        <w:rPr>
          <w:rFonts w:ascii="Trebuchet MS" w:hAnsi="Trebuchet MS"/>
          <w:color w:val="000000"/>
          <w:sz w:val="20"/>
          <w:szCs w:val="20"/>
          <w:lang w:val="nl-NL"/>
        </w:rPr>
        <w:t>  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rebuchet MS" w:hAnsi="Trebuchet MS"/>
          <w:color w:val="000000"/>
          <w:sz w:val="20"/>
          <w:szCs w:val="20"/>
          <w:lang w:val="nl-NL"/>
        </w:rPr>
        <w:t>Communication Officer  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24025" cy="752475"/>
            <wp:effectExtent l="0" t="0" r="9525" b="9525"/>
            <wp:docPr id="1" name="Picture 1" descr="iPS - powerful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S - powerful peop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lang w:val="nl-NL"/>
        </w:rPr>
        <w:t>  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imes New Roman" w:hAnsi="Times New Roman"/>
          <w:color w:val="000000"/>
          <w:sz w:val="24"/>
          <w:szCs w:val="24"/>
          <w:lang w:val="nl-NL"/>
        </w:rPr>
        <w:br/>
      </w:r>
      <w:r>
        <w:rPr>
          <w:rFonts w:ascii="Trebuchet MS" w:hAnsi="Trebuchet MS"/>
          <w:color w:val="000000"/>
          <w:sz w:val="20"/>
          <w:szCs w:val="20"/>
          <w:lang w:val="nl-NL"/>
        </w:rPr>
        <w:t xml:space="preserve">P: +31 (0)88 - 447 94 51   |   </w:t>
      </w:r>
      <w:hyperlink r:id="rId7" w:history="1">
        <w:r>
          <w:rPr>
            <w:rStyle w:val="Hyperlink"/>
            <w:rFonts w:ascii="Trebuchet MS" w:hAnsi="Trebuchet MS"/>
            <w:sz w:val="20"/>
            <w:szCs w:val="20"/>
            <w:lang w:val="nl-NL"/>
          </w:rPr>
          <w:t>P.Derwort@ipspowerfulpeople.com</w:t>
        </w:r>
      </w:hyperlink>
      <w:r>
        <w:rPr>
          <w:rFonts w:ascii="Trebuchet MS" w:hAnsi="Trebuchet MS"/>
          <w:color w:val="000000"/>
          <w:sz w:val="20"/>
          <w:szCs w:val="20"/>
          <w:lang w:val="nl-NL"/>
        </w:rPr>
        <w:t xml:space="preserve"> </w:t>
      </w:r>
    </w:p>
    <w:p w:rsidR="005238B1" w:rsidRDefault="005238B1">
      <w:bookmarkStart w:id="0" w:name="_GoBack"/>
      <w:bookmarkEnd w:id="0"/>
    </w:p>
    <w:sectPr w:rsidR="00523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97"/>
    <w:rsid w:val="00083F97"/>
    <w:rsid w:val="0052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9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97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9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9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Derwort@ipspowerfulpeop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44BF.2531DC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Tunnelbuilder Ltd</dc:creator>
  <cp:lastModifiedBy>Tunnelbuilder Ltd</cp:lastModifiedBy>
  <cp:revision>1</cp:revision>
  <dcterms:created xsi:type="dcterms:W3CDTF">2013-04-29T09:36:00Z</dcterms:created>
  <dcterms:modified xsi:type="dcterms:W3CDTF">2013-04-29T09:37:00Z</dcterms:modified>
</cp:coreProperties>
</file>